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3E" w:rsidRDefault="006B1766" w:rsidP="00AA5F16">
      <w:pPr>
        <w:spacing w:after="360"/>
        <w:rPr>
          <w:b/>
          <w:color w:val="0000CC"/>
          <w:sz w:val="56"/>
          <w:szCs w:val="56"/>
          <w:lang w:val="en-US"/>
        </w:rPr>
      </w:pPr>
      <w:proofErr w:type="gramStart"/>
      <w:r>
        <w:rPr>
          <w:b/>
          <w:color w:val="0000CC"/>
          <w:sz w:val="56"/>
          <w:szCs w:val="56"/>
          <w:lang w:val="en-US"/>
        </w:rPr>
        <w:t xml:space="preserve">Lecture </w:t>
      </w:r>
      <w:r w:rsidR="00921A0A">
        <w:rPr>
          <w:b/>
          <w:color w:val="0000CC"/>
          <w:sz w:val="56"/>
          <w:szCs w:val="56"/>
          <w:lang w:val="en-US"/>
        </w:rPr>
        <w:t>5</w:t>
      </w:r>
      <w:r w:rsidR="00A81793" w:rsidRPr="00A81793">
        <w:rPr>
          <w:b/>
          <w:color w:val="0000CC"/>
          <w:sz w:val="56"/>
          <w:szCs w:val="56"/>
          <w:lang w:val="en-US"/>
        </w:rPr>
        <w:t>.</w:t>
      </w:r>
      <w:proofErr w:type="gramEnd"/>
      <w:r w:rsidR="00A81793" w:rsidRPr="00A81793">
        <w:rPr>
          <w:b/>
          <w:color w:val="0000CC"/>
          <w:sz w:val="56"/>
          <w:szCs w:val="56"/>
          <w:lang w:val="en-US"/>
        </w:rPr>
        <w:t xml:space="preserve"> </w:t>
      </w:r>
      <w:r w:rsidR="008B5595">
        <w:rPr>
          <w:b/>
          <w:color w:val="0000CC"/>
          <w:sz w:val="56"/>
          <w:szCs w:val="56"/>
          <w:lang w:val="en-US"/>
        </w:rPr>
        <w:t xml:space="preserve"> </w:t>
      </w:r>
      <w:proofErr w:type="spellStart"/>
      <w:r w:rsidR="008B5595">
        <w:rPr>
          <w:b/>
          <w:color w:val="0000CC"/>
          <w:sz w:val="56"/>
          <w:szCs w:val="56"/>
          <w:lang w:val="en-US"/>
        </w:rPr>
        <w:t>Lagrangi</w:t>
      </w:r>
      <w:r w:rsidR="00AA5F16">
        <w:rPr>
          <w:b/>
          <w:color w:val="0000CC"/>
          <w:sz w:val="56"/>
          <w:szCs w:val="56"/>
          <w:lang w:val="en-US"/>
        </w:rPr>
        <w:t>an</w:t>
      </w:r>
      <w:proofErr w:type="spellEnd"/>
      <w:r w:rsidR="00AA5F16">
        <w:rPr>
          <w:b/>
          <w:color w:val="0000CC"/>
          <w:sz w:val="56"/>
          <w:szCs w:val="56"/>
          <w:lang w:val="en-US"/>
        </w:rPr>
        <w:t xml:space="preserve"> Heuristics</w:t>
      </w:r>
    </w:p>
    <w:p w:rsidR="00AA5F16" w:rsidRPr="00AA5F16" w:rsidRDefault="00AA5F16" w:rsidP="00AA5F16">
      <w:pPr>
        <w:spacing w:after="0"/>
        <w:rPr>
          <w:sz w:val="44"/>
          <w:szCs w:val="44"/>
          <w:lang w:val="en-US"/>
        </w:rPr>
      </w:pPr>
      <w:r w:rsidRPr="00AA5F16">
        <w:rPr>
          <w:sz w:val="44"/>
          <w:szCs w:val="44"/>
          <w:lang w:val="en-US"/>
        </w:rPr>
        <w:t>W</w:t>
      </w:r>
      <w:r>
        <w:rPr>
          <w:sz w:val="44"/>
          <w:szCs w:val="44"/>
          <w:lang w:val="en-US"/>
        </w:rPr>
        <w:t>e consider the CFLP</w:t>
      </w:r>
    </w:p>
    <w:p w:rsidR="00C52874" w:rsidRDefault="00E5578E" w:rsidP="00AA5F16">
      <w:pPr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3827"/>
      </w:tblGrid>
      <w:tr w:rsidR="00AA5F16" w:rsidTr="00526D99">
        <w:tc>
          <w:tcPr>
            <w:tcW w:w="959" w:type="dxa"/>
            <w:vAlign w:val="center"/>
          </w:tcPr>
          <w:p w:rsidR="00AA5F16" w:rsidRDefault="00AA5F16" w:rsidP="00526D99">
            <w:pPr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proofErr w:type="spellStart"/>
            <w:r>
              <w:rPr>
                <w:rFonts w:eastAsiaTheme="minorEastAsia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eastAsiaTheme="minorEastAsia"/>
                <w:sz w:val="44"/>
                <w:szCs w:val="44"/>
                <w:lang w:val="en-US"/>
              </w:rPr>
              <w:t>.</w:t>
            </w:r>
          </w:p>
        </w:tc>
        <w:tc>
          <w:tcPr>
            <w:tcW w:w="13827" w:type="dxa"/>
          </w:tcPr>
          <w:p w:rsidR="00AA5F16" w:rsidRDefault="00E5578E" w:rsidP="00AA5F16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=1,   j∈J;</m:t>
                </m:r>
              </m:oMath>
            </m:oMathPara>
          </w:p>
        </w:tc>
      </w:tr>
    </w:tbl>
    <w:p w:rsidR="004F5B09" w:rsidRDefault="00E5578E" w:rsidP="00AA5F16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F5B09" w:rsidRDefault="00E5578E" w:rsidP="00AA5F16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4F5B09" w:rsidRDefault="00E5578E" w:rsidP="00AA5F16">
      <w:pPr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i∈I;</m:t>
              </m:r>
            </m:e>
          </m:nary>
        </m:oMath>
      </m:oMathPara>
    </w:p>
    <w:p w:rsidR="004F5B09" w:rsidRDefault="00E5578E" w:rsidP="00AA5F16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i∈I, j∈J.</m:t>
          </m:r>
        </m:oMath>
      </m:oMathPara>
    </w:p>
    <w:p w:rsidR="00AA5F16" w:rsidRDefault="00AA5F16" w:rsidP="00AA5F16">
      <w:pPr>
        <w:spacing w:before="160" w:after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The first constraint is removed and included into the objective function with </w:t>
      </w:r>
      <w:r>
        <w:rPr>
          <w:rFonts w:eastAsiaTheme="minorEastAsia"/>
          <w:sz w:val="44"/>
          <w:szCs w:val="44"/>
          <w:lang w:val="en-US"/>
        </w:rPr>
        <w:br/>
        <w:t xml:space="preserve">multipliers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 j∈J.</m:t>
        </m:r>
      </m:oMath>
    </w:p>
    <w:p w:rsidR="0049131B" w:rsidRDefault="00AA5F16" w:rsidP="004857F2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>We obtain the following problem:</w:t>
      </w:r>
    </w:p>
    <w:p w:rsidR="004857F2" w:rsidRDefault="00E5578E" w:rsidP="004857F2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4857F2" w:rsidRDefault="004857F2" w:rsidP="004857F2">
      <w:pPr>
        <w:spacing w:line="288" w:lineRule="auto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LR(λ)</m:t>
        </m:r>
      </m:oMath>
      <w:r>
        <w:rPr>
          <w:rFonts w:eastAsiaTheme="minorEastAsia"/>
          <w:sz w:val="44"/>
          <w:szCs w:val="44"/>
          <w:lang w:val="en-US"/>
        </w:rPr>
        <w:t xml:space="preserve">: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  i∈I,j∈J;</m:t>
        </m:r>
      </m:oMath>
    </w:p>
    <w:p w:rsidR="004857F2" w:rsidRDefault="00E5578E" w:rsidP="004857F2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4857F2" w:rsidRDefault="00E5578E" w:rsidP="004857F2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i∈I;</m:t>
              </m:r>
            </m:e>
          </m:nary>
        </m:oMath>
      </m:oMathPara>
    </w:p>
    <w:p w:rsidR="004857F2" w:rsidRDefault="00E5578E" w:rsidP="004857F2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   i∈I,j∈J.</m:t>
          </m:r>
        </m:oMath>
      </m:oMathPara>
    </w:p>
    <w:p w:rsidR="001B71E6" w:rsidRPr="00164D7B" w:rsidRDefault="004857F2" w:rsidP="004857F2">
      <w:pPr>
        <w:spacing w:before="36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>How to solve this problem for given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j</m:t>
            </m:r>
          </m:sub>
        </m:sSub>
      </m:oMath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 ?</w:t>
      </w:r>
    </w:p>
    <w:p w:rsidR="001B71E6" w:rsidRDefault="001B71E6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857F2" w:rsidRDefault="001B71E6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Note that if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 then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 for all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j∈J.</m:t>
        </m:r>
      </m:oMath>
    </w:p>
    <w:p w:rsidR="001B71E6" w:rsidRDefault="001B71E6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</m:t>
        </m:r>
      </m:oMath>
      <w:r>
        <w:rPr>
          <w:rFonts w:eastAsiaTheme="minorEastAsia"/>
          <w:sz w:val="44"/>
          <w:szCs w:val="44"/>
          <w:lang w:val="en-US"/>
        </w:rPr>
        <w:t xml:space="preserve">  then we have the knapsack subproblem to </w:t>
      </w:r>
      <w:r w:rsidR="00921A0A">
        <w:rPr>
          <w:rFonts w:eastAsiaTheme="minorEastAsia"/>
          <w:sz w:val="44"/>
          <w:szCs w:val="44"/>
          <w:lang w:val="en-US"/>
        </w:rPr>
        <w:t>determine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>:</w:t>
      </w:r>
    </w:p>
    <w:p w:rsidR="00344668" w:rsidRDefault="00E5578E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</m:e>
          </m:func>
        </m:oMath>
      </m:oMathPara>
    </w:p>
    <w:p w:rsidR="00A26C7B" w:rsidRPr="00344668" w:rsidRDefault="00A26C7B" w:rsidP="00A26C7B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344668" w:rsidRDefault="00E5578E" w:rsidP="00A26C7B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344668" w:rsidRDefault="00344668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0≤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≤1,   j∈J.</m:t>
          </m:r>
        </m:oMath>
      </m:oMathPara>
    </w:p>
    <w:p w:rsidR="00C443ED" w:rsidRPr="00164D7B" w:rsidRDefault="00344668" w:rsidP="00385641">
      <w:pPr>
        <w:spacing w:before="48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Can we find an optimal solution in polynomial time? 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T=O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,  Π=O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.</m:t>
        </m:r>
      </m:oMath>
    </w:p>
    <w:p w:rsidR="00C443ED" w:rsidRDefault="00C443ED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344668" w:rsidRDefault="00C443ED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Let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 be the optimal solution of the knapsack problem and let</w:t>
      </w:r>
    </w:p>
    <w:p w:rsidR="00C443ED" w:rsidRDefault="00E5578E" w:rsidP="004857F2">
      <w:pPr>
        <w:spacing w:before="36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.</m:t>
              </m:r>
            </m:e>
          </m:nary>
        </m:oMath>
      </m:oMathPara>
    </w:p>
    <w:p w:rsidR="00C443ED" w:rsidRDefault="00C443ED" w:rsidP="00A26C7B">
      <w:pPr>
        <w:spacing w:before="120" w:after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We can rewrite the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LR(λ)</m:t>
        </m:r>
      </m:oMath>
      <w:r>
        <w:rPr>
          <w:rFonts w:eastAsiaTheme="minorEastAsia"/>
          <w:sz w:val="44"/>
          <w:szCs w:val="44"/>
          <w:lang w:val="en-US"/>
        </w:rPr>
        <w:t xml:space="preserve">  as follows:</w:t>
      </w:r>
    </w:p>
    <w:p w:rsidR="00C443ED" w:rsidRDefault="00E5578E" w:rsidP="00A26C7B">
      <w:pPr>
        <w:spacing w:before="360" w:after="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</m:oMath>
      </m:oMathPara>
    </w:p>
    <w:p w:rsidR="00A26C7B" w:rsidRDefault="00A26C7B" w:rsidP="00A26C7B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</m:d>
      </m:oMath>
      <w:r>
        <w:rPr>
          <w:rFonts w:eastAsiaTheme="minorEastAsia"/>
          <w:sz w:val="44"/>
          <w:szCs w:val="44"/>
          <w:lang w:val="en-US"/>
        </w:rPr>
        <w:t>:                   s.t.</w:t>
      </w:r>
    </w:p>
    <w:p w:rsidR="00A26C7B" w:rsidRDefault="00E5578E" w:rsidP="00A26C7B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A26C7B" w:rsidRPr="00344668" w:rsidRDefault="00E5578E" w:rsidP="00A26C7B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0B6F51" w:rsidRPr="00164D7B" w:rsidRDefault="00A26C7B" w:rsidP="00A26C7B">
      <w:pPr>
        <w:spacing w:before="48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Can we find an optimal solution 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*</m:t>
            </m:r>
          </m:sup>
        </m:sSubSup>
      </m:oMath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 in polynomial time? 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T=O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,  Π=O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.</m:t>
        </m:r>
      </m:oMath>
    </w:p>
    <w:p w:rsidR="000B6F51" w:rsidRDefault="000B6F5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385641" w:rsidRDefault="00385641" w:rsidP="000B6F51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</w:p>
    <w:p w:rsidR="000B6F51" w:rsidRDefault="000B6F51" w:rsidP="00C95841">
      <w:pPr>
        <w:spacing w:after="48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 be the optimal solution of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</w:p>
    <w:p w:rsidR="00E71306" w:rsidRDefault="000B6F51" w:rsidP="00C95841">
      <w:pPr>
        <w:spacing w:after="48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385641">
        <w:rPr>
          <w:rFonts w:eastAsiaTheme="minorEastAsia"/>
          <w:i/>
          <w:color w:val="0000FF"/>
          <w:sz w:val="44"/>
          <w:szCs w:val="44"/>
          <w:lang w:val="en-US"/>
        </w:rPr>
        <w:t>Is it feasible solution for the CFLP?</w:t>
      </w:r>
      <w:r w:rsidR="00E71306" w:rsidRPr="00E71306">
        <w:rPr>
          <w:rFonts w:eastAsiaTheme="minorEastAsia"/>
          <w:i/>
          <w:color w:val="0000FF"/>
          <w:sz w:val="44"/>
          <w:szCs w:val="44"/>
          <w:lang w:val="en-US"/>
        </w:rPr>
        <w:t xml:space="preserve"> </w:t>
      </w:r>
    </w:p>
    <w:p w:rsidR="004857F2" w:rsidRDefault="00E71306" w:rsidP="00C95841">
      <w:pPr>
        <w:spacing w:after="48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Would we solve the problem if we replace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FF"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FF"/>
                    <w:sz w:val="44"/>
                    <w:szCs w:val="4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FF"/>
                    <w:sz w:val="44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=p</m:t>
            </m:r>
          </m:e>
        </m:nary>
      </m:oMath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  by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FF"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FF"/>
                    <w:sz w:val="44"/>
                    <w:szCs w:val="4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FF"/>
                    <w:sz w:val="44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≤p</m:t>
            </m:r>
          </m:e>
        </m:nary>
      </m:oMath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 ?</w:t>
      </w:r>
    </w:p>
    <w:p w:rsidR="00C95841" w:rsidRDefault="00E71306" w:rsidP="00C95841">
      <w:pPr>
        <w:spacing w:after="48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How we can guarantee that solution 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i/>
          <w:color w:val="0000FF"/>
          <w:sz w:val="44"/>
          <w:szCs w:val="44"/>
          <w:lang w:val="en-US"/>
        </w:rPr>
        <w:t xml:space="preserve">  can be transform to a feasible one?</w:t>
      </w:r>
    </w:p>
    <w:p w:rsidR="00C95841" w:rsidRDefault="00C95841">
      <w:pPr>
        <w:rPr>
          <w:rFonts w:eastAsiaTheme="minorEastAsia"/>
          <w:i/>
          <w:color w:val="0000FF"/>
          <w:sz w:val="44"/>
          <w:szCs w:val="44"/>
          <w:lang w:val="en-US"/>
        </w:rPr>
      </w:pPr>
      <w:r>
        <w:rPr>
          <w:rFonts w:eastAsiaTheme="minorEastAsia"/>
          <w:i/>
          <w:color w:val="0000FF"/>
          <w:sz w:val="44"/>
          <w:szCs w:val="44"/>
          <w:lang w:val="en-US"/>
        </w:rPr>
        <w:br w:type="page"/>
      </w:r>
    </w:p>
    <w:p w:rsidR="00E71306" w:rsidRDefault="00C95841" w:rsidP="00C95841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w:r w:rsidRPr="00C95841">
        <w:rPr>
          <w:rFonts w:eastAsiaTheme="minorEastAsia"/>
          <w:sz w:val="44"/>
          <w:szCs w:val="44"/>
          <w:lang w:val="en-US"/>
        </w:rPr>
        <w:lastRenderedPageBreak/>
        <w:t>Let us</w:t>
      </w:r>
      <w:r>
        <w:rPr>
          <w:rFonts w:eastAsiaTheme="minorEastAsia"/>
          <w:sz w:val="44"/>
          <w:szCs w:val="44"/>
          <w:lang w:val="en-US"/>
        </w:rPr>
        <w:t xml:space="preserve"> introduce an additional constraint in the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:</m:t>
        </m:r>
      </m:oMath>
    </w:p>
    <w:p w:rsidR="00C95841" w:rsidRDefault="00C95841" w:rsidP="00C9584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(λ)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</m:t>
          </m:r>
        </m:oMath>
      </m:oMathPara>
    </w:p>
    <w:p w:rsidR="00C95841" w:rsidRDefault="00C95841" w:rsidP="00C9584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i∈I 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C95841" w:rsidRDefault="00C95841" w:rsidP="00C9584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≥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C95841" w:rsidRDefault="00C95841" w:rsidP="00C9584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C95841" w:rsidRDefault="00C95841" w:rsidP="00C95841">
      <w:pPr>
        <w:spacing w:before="48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Can we claim that optimal value of this problem is a lover bound for the CFLP?</w:t>
      </w:r>
    </w:p>
    <w:p w:rsidR="00C95841" w:rsidRDefault="00C95841" w:rsidP="00C9584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Is it NP-hard?</w:t>
      </w:r>
    </w:p>
    <w:p w:rsidR="00FC7C0D" w:rsidRDefault="00FC7C0D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0B6F51" w:rsidRDefault="000B6F51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 w:rsidRPr="00053F4E">
        <w:rPr>
          <w:rFonts w:eastAsiaTheme="minorEastAsia"/>
          <w:b/>
          <w:color w:val="0000FF"/>
          <w:sz w:val="48"/>
          <w:szCs w:val="48"/>
          <w:lang w:val="en-US"/>
        </w:rPr>
        <w:lastRenderedPageBreak/>
        <w:t>Theorem 5.1.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Let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 be the optimal of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</m:d>
      </m:oMath>
      <w:r>
        <w:rPr>
          <w:rFonts w:eastAsiaTheme="minorEastAsia"/>
          <w:sz w:val="44"/>
          <w:szCs w:val="44"/>
          <w:lang w:val="en-US"/>
        </w:rPr>
        <w:t xml:space="preserve">  and </w:t>
      </w:r>
    </w:p>
    <w:p w:rsidR="000B6F51" w:rsidRDefault="00E5578E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≜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 j∈J.</m:t>
          </m:r>
        </m:oMath>
      </m:oMathPara>
    </w:p>
    <w:p w:rsidR="00053F4E" w:rsidRDefault="000B6F51" w:rsidP="00053F4E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Then</w:t>
      </w:r>
      <w:r w:rsidR="00053F4E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 w:rsidR="00053F4E"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 w:rsidR="00053F4E">
        <w:rPr>
          <w:rFonts w:eastAsiaTheme="minorEastAsia"/>
          <w:sz w:val="44"/>
          <w:szCs w:val="44"/>
          <w:lang w:val="en-US"/>
        </w:rPr>
        <w:t>is  the</w:t>
      </w:r>
      <w:proofErr w:type="gramEnd"/>
      <w:r w:rsidR="00053F4E">
        <w:rPr>
          <w:rFonts w:eastAsiaTheme="minorEastAsia"/>
          <w:sz w:val="44"/>
          <w:szCs w:val="44"/>
          <w:lang w:val="en-US"/>
        </w:rPr>
        <w:t xml:space="preserve">  optimal  solution  of  the CFLP  where  constraint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977"/>
        <w:gridCol w:w="4252"/>
      </w:tblGrid>
      <w:tr w:rsidR="00053F4E" w:rsidTr="00053F4E">
        <w:tc>
          <w:tcPr>
            <w:tcW w:w="3794" w:type="dxa"/>
            <w:vAlign w:val="center"/>
          </w:tcPr>
          <w:p w:rsidR="00053F4E" w:rsidRDefault="00E5578E" w:rsidP="00053F4E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   j∈J</m:t>
                    </m:r>
                  </m:e>
                </m:nary>
              </m:oMath>
            </m:oMathPara>
          </w:p>
        </w:tc>
        <w:tc>
          <w:tcPr>
            <w:tcW w:w="2977" w:type="dxa"/>
            <w:vAlign w:val="center"/>
          </w:tcPr>
          <w:p w:rsidR="00053F4E" w:rsidRDefault="00053F4E" w:rsidP="00053F4E">
            <w:pPr>
              <w:spacing w:after="24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is replaced by</w:t>
            </w:r>
          </w:p>
        </w:tc>
        <w:tc>
          <w:tcPr>
            <w:tcW w:w="4252" w:type="dxa"/>
          </w:tcPr>
          <w:p w:rsidR="00053F4E" w:rsidRDefault="00E5578E" w:rsidP="00053F4E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,    j∈J.</m:t>
                    </m:r>
                  </m:e>
                </m:nary>
              </m:oMath>
            </m:oMathPara>
          </w:p>
        </w:tc>
      </w:tr>
    </w:tbl>
    <w:p w:rsidR="00053F4E" w:rsidRDefault="00053F4E" w:rsidP="00053F4E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</w:p>
    <w:p w:rsidR="004D04E4" w:rsidRPr="00164D7B" w:rsidRDefault="00053F4E" w:rsidP="000B6F51">
      <w:pPr>
        <w:spacing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>How to prove it?</w:t>
      </w:r>
    </w:p>
    <w:p w:rsidR="004D04E4" w:rsidRDefault="004D04E4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053F4E" w:rsidRDefault="00FC7C0D" w:rsidP="000B6F51">
      <w:pPr>
        <w:spacing w:line="288" w:lineRule="auto"/>
        <w:rPr>
          <w:b/>
          <w:color w:val="0000CC"/>
          <w:sz w:val="56"/>
          <w:szCs w:val="56"/>
          <w:lang w:val="en-US"/>
        </w:rPr>
      </w:pPr>
      <w:proofErr w:type="spellStart"/>
      <w:r>
        <w:rPr>
          <w:b/>
          <w:color w:val="0000CC"/>
          <w:sz w:val="56"/>
          <w:szCs w:val="56"/>
          <w:lang w:val="en-US"/>
        </w:rPr>
        <w:lastRenderedPageBreak/>
        <w:t>Lagrangi</w:t>
      </w:r>
      <w:r w:rsidR="004D04E4">
        <w:rPr>
          <w:b/>
          <w:color w:val="0000CC"/>
          <w:sz w:val="56"/>
          <w:szCs w:val="56"/>
          <w:lang w:val="en-US"/>
        </w:rPr>
        <w:t>an</w:t>
      </w:r>
      <w:proofErr w:type="spellEnd"/>
      <w:r w:rsidR="004D04E4">
        <w:rPr>
          <w:b/>
          <w:color w:val="0000CC"/>
          <w:sz w:val="56"/>
          <w:szCs w:val="56"/>
          <w:lang w:val="en-US"/>
        </w:rPr>
        <w:t xml:space="preserve"> Heuristics</w:t>
      </w:r>
    </w:p>
    <w:p w:rsidR="004D04E4" w:rsidRDefault="004D04E4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4D04E4">
        <w:rPr>
          <w:sz w:val="44"/>
          <w:szCs w:val="44"/>
          <w:lang w:val="en-US"/>
        </w:rPr>
        <w:t>Let us</w:t>
      </w:r>
      <w:r w:rsidR="00FC7C0D">
        <w:rPr>
          <w:sz w:val="44"/>
          <w:szCs w:val="44"/>
          <w:lang w:val="en-US"/>
        </w:rPr>
        <w:t xml:space="preserve"> consider a sequence of </w:t>
      </w:r>
      <w:proofErr w:type="spellStart"/>
      <w:r w:rsidR="00FC7C0D">
        <w:rPr>
          <w:sz w:val="44"/>
          <w:szCs w:val="44"/>
          <w:lang w:val="en-US"/>
        </w:rPr>
        <w:t>Lagrangi</w:t>
      </w:r>
      <w:r w:rsidRPr="004D04E4">
        <w:rPr>
          <w:sz w:val="44"/>
          <w:szCs w:val="44"/>
          <w:lang w:val="en-US"/>
        </w:rPr>
        <w:t>an</w:t>
      </w:r>
      <w:proofErr w:type="spellEnd"/>
      <w:r w:rsidRPr="004D04E4">
        <w:rPr>
          <w:sz w:val="44"/>
          <w:szCs w:val="44"/>
          <w:lang w:val="en-US"/>
        </w:rPr>
        <w:t xml:space="preserve"> multipliers</w:t>
      </w:r>
      <w:r>
        <w:rPr>
          <w:sz w:val="44"/>
          <w:szCs w:val="44"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</m:t>
                </m:r>
              </m:sup>
            </m:sSup>
          </m:e>
        </m:d>
      </m:oMath>
    </w:p>
    <w:p w:rsidR="004D04E4" w:rsidRDefault="00E5578E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k-1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+β(1-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k-1</m:t>
                  </m:r>
                </m:sup>
              </m:s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) </m:t>
              </m:r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). </m:t>
          </m:r>
        </m:oMath>
      </m:oMathPara>
    </w:p>
    <w:p w:rsidR="004D04E4" w:rsidRDefault="004D04E4" w:rsidP="00526D99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each 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 xml:space="preserve">  we have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k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 w:rsidR="00526D99">
        <w:rPr>
          <w:rFonts w:eastAsiaTheme="minorEastAsia"/>
          <w:sz w:val="44"/>
          <w:szCs w:val="44"/>
          <w:lang w:val="en-US"/>
        </w:rPr>
        <w:t xml:space="preserve">  and solve the linear program:</w:t>
      </w:r>
    </w:p>
    <w:p w:rsidR="00526D99" w:rsidRDefault="00E5578E" w:rsidP="00526D99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≥0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3827"/>
      </w:tblGrid>
      <w:tr w:rsidR="00526D99" w:rsidTr="00526D99">
        <w:tc>
          <w:tcPr>
            <w:tcW w:w="959" w:type="dxa"/>
            <w:vAlign w:val="center"/>
          </w:tcPr>
          <w:p w:rsidR="00526D99" w:rsidRDefault="00526D99" w:rsidP="00526D99">
            <w:pPr>
              <w:spacing w:after="120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proofErr w:type="spellStart"/>
            <w:r>
              <w:rPr>
                <w:rFonts w:eastAsiaTheme="minorEastAsia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eastAsiaTheme="minorEastAsia"/>
                <w:sz w:val="44"/>
                <w:szCs w:val="44"/>
                <w:lang w:val="en-US"/>
              </w:rPr>
              <w:t>.</w:t>
            </w:r>
          </w:p>
        </w:tc>
        <w:tc>
          <w:tcPr>
            <w:tcW w:w="13827" w:type="dxa"/>
          </w:tcPr>
          <w:p w:rsidR="00526D99" w:rsidRDefault="00E5578E" w:rsidP="00526D99">
            <w:pPr>
              <w:spacing w:after="120"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=1,   j∈J;</m:t>
                </m:r>
              </m:oMath>
            </m:oMathPara>
          </w:p>
        </w:tc>
      </w:tr>
    </w:tbl>
    <w:p w:rsidR="00526D99" w:rsidRDefault="00E5578E" w:rsidP="00526D99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526D99" w:rsidRDefault="00E5578E" w:rsidP="00526D99">
      <w:pPr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i∈I;</m:t>
              </m:r>
            </m:e>
          </m:nary>
        </m:oMath>
      </m:oMathPara>
    </w:p>
    <w:p w:rsidR="00526D99" w:rsidRDefault="00526D99" w:rsidP="00526D99">
      <w:pPr>
        <w:spacing w:before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an optimal solution, then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 is feasible one for the CFLP.</w:t>
      </w:r>
    </w:p>
    <w:p w:rsidR="00526D99" w:rsidRPr="00901C51" w:rsidRDefault="00BF2C00" w:rsidP="000B6F51">
      <w:pPr>
        <w:spacing w:line="288" w:lineRule="auto"/>
        <w:rPr>
          <w:rFonts w:eastAsiaTheme="minorEastAsia"/>
          <w:b/>
          <w:color w:val="0000FF"/>
          <w:sz w:val="48"/>
          <w:szCs w:val="44"/>
          <w:lang w:val="en-US"/>
        </w:rPr>
      </w:pPr>
      <w:proofErr w:type="spellStart"/>
      <w:proofErr w:type="gramStart"/>
      <w:r w:rsidRPr="00901C51">
        <w:rPr>
          <w:rFonts w:eastAsiaTheme="minorEastAsia"/>
          <w:b/>
          <w:color w:val="0000FF"/>
          <w:sz w:val="48"/>
          <w:szCs w:val="44"/>
          <w:lang w:val="en-US"/>
        </w:rPr>
        <w:lastRenderedPageBreak/>
        <w:t>Hometask</w:t>
      </w:r>
      <w:proofErr w:type="spellEnd"/>
      <w:r w:rsidRPr="00901C51">
        <w:rPr>
          <w:rFonts w:eastAsiaTheme="minorEastAsia"/>
          <w:b/>
          <w:color w:val="0000FF"/>
          <w:sz w:val="48"/>
          <w:szCs w:val="44"/>
          <w:lang w:val="en-US"/>
        </w:rPr>
        <w:t xml:space="preserve"> 1.</w:t>
      </w:r>
      <w:proofErr w:type="gramEnd"/>
    </w:p>
    <w:p w:rsidR="00901C51" w:rsidRDefault="00901C51" w:rsidP="00901C5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In the CF</w:t>
      </w:r>
      <w:r w:rsidRPr="00810F67">
        <w:rPr>
          <w:rFonts w:eastAsiaTheme="minorEastAsia"/>
          <w:sz w:val="44"/>
          <w:szCs w:val="44"/>
          <w:lang w:val="en-US"/>
        </w:rPr>
        <w:t>LP</w:t>
      </w:r>
      <w:r>
        <w:rPr>
          <w:rFonts w:eastAsiaTheme="minorEastAsia"/>
          <w:sz w:val="44"/>
          <w:szCs w:val="44"/>
          <w:lang w:val="en-US"/>
        </w:rPr>
        <w:t xml:space="preserve"> we have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I=J={</m:t>
        </m:r>
      </m:oMath>
      <w:r w:rsidRPr="00810F67">
        <w:rPr>
          <w:rFonts w:asciiTheme="majorHAnsi" w:eastAsiaTheme="minorEastAsia" w:hAnsiTheme="majorHAnsi"/>
          <w:sz w:val="40"/>
          <w:szCs w:val="44"/>
          <w:lang w:val="en-US"/>
        </w:rPr>
        <w:t>Altus, Ardmore, Bartlesville, Duncan, Edmond, Enid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},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n=m=6</m:t>
        </m:r>
      </m:oMath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2977"/>
      </w:tblGrid>
      <w:tr w:rsidR="00901C51" w:rsidRPr="00901C51" w:rsidTr="00F06FE0">
        <w:tc>
          <w:tcPr>
            <w:tcW w:w="1242" w:type="dxa"/>
          </w:tcPr>
          <w:p w:rsidR="00901C51" w:rsidRPr="00901C51" w:rsidRDefault="00E5578E" w:rsidP="00F06FE0">
            <w:pPr>
              <w:rPr>
                <w:rFonts w:eastAsiaTheme="minorEastAsia"/>
                <w:sz w:val="40"/>
                <w:szCs w:val="40"/>
                <w:lang w:val="en-US"/>
              </w:rPr>
            </w:pPr>
            <w:r w:rsidRPr="00E5578E"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232" type="#_x0000_t85" style="position:absolute;left:0;text-align:left;margin-left:54.1pt;margin-top:3.35pt;width:7.35pt;height:141.75pt;z-index:251660288" adj="477" strokeweight="1pt"/>
              </w:pict>
            </w:r>
          </w:p>
          <w:p w:rsidR="00901C51" w:rsidRPr="00901C51" w:rsidRDefault="00901C51" w:rsidP="00F06FE0">
            <w:pPr>
              <w:rPr>
                <w:rFonts w:eastAsiaTheme="minorEastAsia"/>
                <w:sz w:val="40"/>
                <w:szCs w:val="40"/>
                <w:lang w:val="en-US"/>
              </w:rPr>
            </w:pPr>
          </w:p>
          <w:p w:rsidR="00901C51" w:rsidRPr="00901C51" w:rsidRDefault="00E5578E" w:rsidP="00F06FE0">
            <w:pPr>
              <w:rPr>
                <w:rFonts w:eastAsiaTheme="minorEastAsia"/>
                <w:sz w:val="40"/>
                <w:szCs w:val="40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=</m:t>
              </m:r>
            </m:oMath>
            <w:r w:rsidR="00901C51" w:rsidRPr="00901C51">
              <w:rPr>
                <w:rFonts w:eastAsiaTheme="minorEastAsia"/>
                <w:sz w:val="40"/>
                <w:szCs w:val="40"/>
                <w:lang w:val="en-US"/>
              </w:rPr>
              <w:t xml:space="preserve">   </w:t>
            </w:r>
          </w:p>
        </w:tc>
        <w:tc>
          <w:tcPr>
            <w:tcW w:w="12977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964"/>
              <w:gridCol w:w="964"/>
              <w:gridCol w:w="964"/>
              <w:gridCol w:w="964"/>
            </w:tblGrid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169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291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153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208</w:t>
                  </w:r>
                </w:p>
              </w:tc>
              <w:tc>
                <w:tcPr>
                  <w:tcW w:w="964" w:type="dxa"/>
                </w:tcPr>
                <w:p w:rsidR="00901C51" w:rsidRPr="00901C51" w:rsidRDefault="00E5578E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E5578E">
                    <w:rPr>
                      <w:rFonts w:eastAsiaTheme="minorEastAsia"/>
                      <w:noProof/>
                      <w:sz w:val="44"/>
                      <w:szCs w:val="44"/>
                      <w:lang w:eastAsia="ru-RU"/>
                    </w:rPr>
                    <w:pict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_x0000_s1233" type="#_x0000_t86" style="position:absolute;left:0;text-align:left;margin-left:-.15pt;margin-top:3.35pt;width:7.4pt;height:141.75pt;z-index:251661312;mso-position-horizontal-relative:text;mso-position-vertical-relative:text" adj="666" strokeweight="1pt"/>
                    </w:pic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E5578E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E5578E">
                    <w:rPr>
                      <w:rFonts w:eastAsiaTheme="minorEastAsia"/>
                      <w:noProof/>
                      <w:sz w:val="44"/>
                      <w:szCs w:val="44"/>
                      <w:lang w:eastAsia="ru-RU"/>
                    </w:rPr>
                    <w:pict>
                      <v:shape id="_x0000_s1234" type="#_x0000_t85" style="position:absolute;left:0;text-align:left;margin-left:40.25pt;margin-top:2.55pt;width:6.9pt;height:141.75pt;z-index:251662336;mso-position-horizontal-relative:text;mso-position-vertical-relative:text" adj="1426" strokeweight="1pt"/>
                    </w:pict>
                  </w:r>
                </w:p>
              </w:tc>
              <w:tc>
                <w:tcPr>
                  <w:tcW w:w="964" w:type="dxa"/>
                </w:tcPr>
                <w:p w:rsidR="00901C51" w:rsidRPr="00901C51" w:rsidRDefault="00E5578E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E5578E">
                    <w:rPr>
                      <w:rFonts w:eastAsiaTheme="minorEastAsia"/>
                      <w:noProof/>
                      <w:sz w:val="44"/>
                      <w:szCs w:val="44"/>
                      <w:lang w:eastAsia="ru-RU"/>
                    </w:rPr>
                    <w:pict>
                      <v:shape id="_x0000_s1235" type="#_x0000_t86" style="position:absolute;left:0;text-align:left;margin-left:45.6pt;margin-top:1.75pt;width:7.15pt;height:141.75pt;z-index:251663360;mso-position-horizontal-relative:text;mso-position-vertical-relative:text" adj="1459" strokeweight="1pt"/>
                    </w:pict>
                  </w:r>
                  <w:r w:rsidR="00901C51"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150</w:t>
                  </w:r>
                </w:p>
              </w:tc>
            </w:tr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169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248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112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199</w: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150</w:t>
                  </w:r>
                </w:p>
              </w:tc>
            </w:tr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291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248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231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146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132</w: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E5578E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150</w:t>
                  </w:r>
                </w:p>
              </w:tc>
            </w:tr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231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93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137</w: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100</w:t>
                  </w:r>
                </w:p>
              </w:tc>
            </w:tr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153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112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146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93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100</w:t>
                  </w:r>
                </w:p>
              </w:tc>
            </w:tr>
            <w:tr w:rsidR="00901C51" w:rsidRPr="00901C51" w:rsidTr="00F06FE0"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208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199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132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137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113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01C51" w:rsidRPr="00901C51" w:rsidRDefault="00901C51" w:rsidP="00F06FE0">
                  <w:pPr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901C51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100</w:t>
                  </w:r>
                </w:p>
              </w:tc>
            </w:tr>
          </w:tbl>
          <w:p w:rsidR="00901C51" w:rsidRPr="00901C51" w:rsidRDefault="00901C51" w:rsidP="00F06FE0">
            <w:pPr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</w:tbl>
    <w:p w:rsidR="00901C51" w:rsidRDefault="00901C51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BF2C00" w:rsidRDefault="00BF2C00" w:rsidP="00901C5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Apply the </w:t>
      </w:r>
      <w:proofErr w:type="spellStart"/>
      <w:r>
        <w:rPr>
          <w:rFonts w:eastAsiaTheme="minorEastAsia"/>
          <w:sz w:val="44"/>
          <w:szCs w:val="44"/>
          <w:lang w:val="en-US"/>
        </w:rPr>
        <w:t>Lagrangian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heuristic for the CFLP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with  </w:t>
      </w:r>
      <w:proofErr w:type="gramEnd"/>
      <w:r w:rsidR="00901C51">
        <w:rPr>
          <w:rFonts w:eastAsiaTheme="minorEastAsia"/>
          <w:sz w:val="44"/>
          <w:szCs w:val="44"/>
          <w:lang w:val="en-US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≡200</m:t>
        </m:r>
      </m:oMath>
      <w:r>
        <w:rPr>
          <w:rFonts w:eastAsiaTheme="minorEastAsia"/>
          <w:sz w:val="44"/>
          <w:szCs w:val="44"/>
          <w:lang w:val="en-US"/>
        </w:rPr>
        <w:t xml:space="preserve">,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5, 7, 7, 6, 7, 5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;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901C51"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≡15,   p=3</m:t>
        </m:r>
      </m:oMath>
      <w:r w:rsidR="00901C51">
        <w:rPr>
          <w:rFonts w:eastAsiaTheme="minorEastAsia"/>
          <w:sz w:val="44"/>
          <w:szCs w:val="44"/>
          <w:lang w:val="en-US"/>
        </w:rPr>
        <w:t>.</w:t>
      </w:r>
    </w:p>
    <w:p w:rsidR="00901C51" w:rsidRDefault="00901C51" w:rsidP="000B6F51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F06FE0" w:rsidRPr="00164D7B" w:rsidRDefault="00901C51" w:rsidP="000B6F51">
      <w:pPr>
        <w:spacing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>How far this heuristic solution from the global optimum?</w:t>
      </w:r>
    </w:p>
    <w:p w:rsidR="00F06FE0" w:rsidRDefault="00F06FE0">
      <w:pPr>
        <w:rPr>
          <w:rFonts w:eastAsiaTheme="minorEastAsia"/>
          <w:sz w:val="44"/>
          <w:szCs w:val="44"/>
          <w:lang w:val="en-US"/>
        </w:rPr>
      </w:pPr>
    </w:p>
    <w:sectPr w:rsidR="00F06FE0" w:rsidSect="00B87915">
      <w:footerReference w:type="default" r:id="rId8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C3" w:rsidRDefault="00316EC3" w:rsidP="00120C91">
      <w:pPr>
        <w:spacing w:after="0"/>
      </w:pPr>
      <w:r>
        <w:separator/>
      </w:r>
    </w:p>
  </w:endnote>
  <w:endnote w:type="continuationSeparator" w:id="0">
    <w:p w:rsidR="00316EC3" w:rsidRDefault="00316EC3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417D74" w:rsidRPr="00A36CF8" w:rsidRDefault="00417D74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5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="00E5578E"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="00E5578E"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C95841">
          <w:rPr>
            <w:noProof/>
            <w:color w:val="95B3D7" w:themeColor="accent1" w:themeTint="99"/>
            <w:sz w:val="36"/>
            <w:szCs w:val="36"/>
          </w:rPr>
          <w:t>9</w:t>
        </w:r>
        <w:r w:rsidR="00E5578E"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C3" w:rsidRDefault="00316EC3" w:rsidP="00120C91">
      <w:pPr>
        <w:spacing w:after="0"/>
      </w:pPr>
      <w:r>
        <w:separator/>
      </w:r>
    </w:p>
  </w:footnote>
  <w:footnote w:type="continuationSeparator" w:id="0">
    <w:p w:rsidR="00316EC3" w:rsidRDefault="00316EC3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355"/>
    <w:multiLevelType w:val="hybridMultilevel"/>
    <w:tmpl w:val="25F8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1076"/>
    <w:multiLevelType w:val="hybridMultilevel"/>
    <w:tmpl w:val="BA70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1">
    <w:nsid w:val="6F600CDA"/>
    <w:multiLevelType w:val="hybridMultilevel"/>
    <w:tmpl w:val="50CE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14AA1"/>
    <w:rsid w:val="00031865"/>
    <w:rsid w:val="00046098"/>
    <w:rsid w:val="00053F4E"/>
    <w:rsid w:val="000558FA"/>
    <w:rsid w:val="000804B2"/>
    <w:rsid w:val="000845A8"/>
    <w:rsid w:val="00084ACF"/>
    <w:rsid w:val="000878C1"/>
    <w:rsid w:val="00090A7D"/>
    <w:rsid w:val="00094B7A"/>
    <w:rsid w:val="0009716C"/>
    <w:rsid w:val="000B18C2"/>
    <w:rsid w:val="000B6F51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54EB"/>
    <w:rsid w:val="00132696"/>
    <w:rsid w:val="00140883"/>
    <w:rsid w:val="00141B4C"/>
    <w:rsid w:val="00146FA2"/>
    <w:rsid w:val="00164D7B"/>
    <w:rsid w:val="0016652E"/>
    <w:rsid w:val="00170351"/>
    <w:rsid w:val="00170CFF"/>
    <w:rsid w:val="00172C49"/>
    <w:rsid w:val="001751FD"/>
    <w:rsid w:val="00195441"/>
    <w:rsid w:val="0019708C"/>
    <w:rsid w:val="001A2255"/>
    <w:rsid w:val="001A51D8"/>
    <w:rsid w:val="001B71E6"/>
    <w:rsid w:val="001D4B06"/>
    <w:rsid w:val="001D73FA"/>
    <w:rsid w:val="001E54F7"/>
    <w:rsid w:val="001E7911"/>
    <w:rsid w:val="001E7BF4"/>
    <w:rsid w:val="001F0EF3"/>
    <w:rsid w:val="0020363C"/>
    <w:rsid w:val="002242EE"/>
    <w:rsid w:val="00230104"/>
    <w:rsid w:val="00233921"/>
    <w:rsid w:val="002568D1"/>
    <w:rsid w:val="00256E13"/>
    <w:rsid w:val="002632D2"/>
    <w:rsid w:val="00274227"/>
    <w:rsid w:val="00287F06"/>
    <w:rsid w:val="002943A1"/>
    <w:rsid w:val="002B253A"/>
    <w:rsid w:val="002C0A91"/>
    <w:rsid w:val="002C5261"/>
    <w:rsid w:val="0030189B"/>
    <w:rsid w:val="00302F2F"/>
    <w:rsid w:val="003104B0"/>
    <w:rsid w:val="00316EC3"/>
    <w:rsid w:val="00325E2C"/>
    <w:rsid w:val="003339D4"/>
    <w:rsid w:val="00344668"/>
    <w:rsid w:val="00351CB4"/>
    <w:rsid w:val="003612AF"/>
    <w:rsid w:val="00366C58"/>
    <w:rsid w:val="00385641"/>
    <w:rsid w:val="0039358D"/>
    <w:rsid w:val="003C0409"/>
    <w:rsid w:val="003C6DFE"/>
    <w:rsid w:val="003D3387"/>
    <w:rsid w:val="003F54E8"/>
    <w:rsid w:val="00400208"/>
    <w:rsid w:val="00403510"/>
    <w:rsid w:val="00417D74"/>
    <w:rsid w:val="004203BF"/>
    <w:rsid w:val="00423956"/>
    <w:rsid w:val="004240FE"/>
    <w:rsid w:val="00436586"/>
    <w:rsid w:val="00436E9B"/>
    <w:rsid w:val="0044275C"/>
    <w:rsid w:val="00444B26"/>
    <w:rsid w:val="00444DF4"/>
    <w:rsid w:val="00450E7B"/>
    <w:rsid w:val="004673FE"/>
    <w:rsid w:val="00475384"/>
    <w:rsid w:val="004857F2"/>
    <w:rsid w:val="0049131B"/>
    <w:rsid w:val="004A406C"/>
    <w:rsid w:val="004B52DD"/>
    <w:rsid w:val="004C0DEE"/>
    <w:rsid w:val="004D04E4"/>
    <w:rsid w:val="004E1CE8"/>
    <w:rsid w:val="004E377B"/>
    <w:rsid w:val="004F58DD"/>
    <w:rsid w:val="004F5B09"/>
    <w:rsid w:val="00514078"/>
    <w:rsid w:val="00514E84"/>
    <w:rsid w:val="00526D99"/>
    <w:rsid w:val="00530CDE"/>
    <w:rsid w:val="005310C1"/>
    <w:rsid w:val="00541717"/>
    <w:rsid w:val="005527A8"/>
    <w:rsid w:val="00560D14"/>
    <w:rsid w:val="00577D50"/>
    <w:rsid w:val="00582448"/>
    <w:rsid w:val="0058249D"/>
    <w:rsid w:val="00583E1B"/>
    <w:rsid w:val="00597286"/>
    <w:rsid w:val="005A3D23"/>
    <w:rsid w:val="005B372C"/>
    <w:rsid w:val="005B7FE6"/>
    <w:rsid w:val="005C016E"/>
    <w:rsid w:val="005C73FC"/>
    <w:rsid w:val="005D018B"/>
    <w:rsid w:val="005D0AD5"/>
    <w:rsid w:val="00612775"/>
    <w:rsid w:val="006132CC"/>
    <w:rsid w:val="00617654"/>
    <w:rsid w:val="0062384B"/>
    <w:rsid w:val="00627D64"/>
    <w:rsid w:val="00657A17"/>
    <w:rsid w:val="00675E03"/>
    <w:rsid w:val="00685B1F"/>
    <w:rsid w:val="0068656F"/>
    <w:rsid w:val="00692135"/>
    <w:rsid w:val="0069791F"/>
    <w:rsid w:val="006A7010"/>
    <w:rsid w:val="006B1766"/>
    <w:rsid w:val="006B3E5D"/>
    <w:rsid w:val="006C22D3"/>
    <w:rsid w:val="006C5A7D"/>
    <w:rsid w:val="006D2216"/>
    <w:rsid w:val="006D352C"/>
    <w:rsid w:val="006E254A"/>
    <w:rsid w:val="006E4163"/>
    <w:rsid w:val="006F0E9B"/>
    <w:rsid w:val="006F353B"/>
    <w:rsid w:val="006F6208"/>
    <w:rsid w:val="00705202"/>
    <w:rsid w:val="00706767"/>
    <w:rsid w:val="00707024"/>
    <w:rsid w:val="007107BF"/>
    <w:rsid w:val="00714D3E"/>
    <w:rsid w:val="00723A2B"/>
    <w:rsid w:val="00734E76"/>
    <w:rsid w:val="00740A18"/>
    <w:rsid w:val="00742195"/>
    <w:rsid w:val="007532DF"/>
    <w:rsid w:val="00754D92"/>
    <w:rsid w:val="0076753B"/>
    <w:rsid w:val="00772F8A"/>
    <w:rsid w:val="00785670"/>
    <w:rsid w:val="00786C52"/>
    <w:rsid w:val="007913EA"/>
    <w:rsid w:val="00796FD9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240AE"/>
    <w:rsid w:val="00830AD8"/>
    <w:rsid w:val="00867422"/>
    <w:rsid w:val="00880B4C"/>
    <w:rsid w:val="00882DA6"/>
    <w:rsid w:val="008854FB"/>
    <w:rsid w:val="00892F4E"/>
    <w:rsid w:val="008B5595"/>
    <w:rsid w:val="008B74A5"/>
    <w:rsid w:val="008C4AE8"/>
    <w:rsid w:val="008D62EA"/>
    <w:rsid w:val="008F3CB0"/>
    <w:rsid w:val="008F53E5"/>
    <w:rsid w:val="00901C51"/>
    <w:rsid w:val="00904C67"/>
    <w:rsid w:val="00905CCD"/>
    <w:rsid w:val="009112FC"/>
    <w:rsid w:val="00921A0A"/>
    <w:rsid w:val="0093079A"/>
    <w:rsid w:val="00941CA4"/>
    <w:rsid w:val="00950AA5"/>
    <w:rsid w:val="00962B85"/>
    <w:rsid w:val="009660F5"/>
    <w:rsid w:val="00971DFE"/>
    <w:rsid w:val="009779D1"/>
    <w:rsid w:val="00996E98"/>
    <w:rsid w:val="009A33AC"/>
    <w:rsid w:val="009A495C"/>
    <w:rsid w:val="009A49FB"/>
    <w:rsid w:val="009A7C7D"/>
    <w:rsid w:val="009B3E84"/>
    <w:rsid w:val="009B55B5"/>
    <w:rsid w:val="009E6D67"/>
    <w:rsid w:val="009F3E94"/>
    <w:rsid w:val="00A235F0"/>
    <w:rsid w:val="00A26C7B"/>
    <w:rsid w:val="00A36CF8"/>
    <w:rsid w:val="00A375C6"/>
    <w:rsid w:val="00A40319"/>
    <w:rsid w:val="00A43E4D"/>
    <w:rsid w:val="00A47E21"/>
    <w:rsid w:val="00A51EDD"/>
    <w:rsid w:val="00A5675C"/>
    <w:rsid w:val="00A619CC"/>
    <w:rsid w:val="00A67141"/>
    <w:rsid w:val="00A7284C"/>
    <w:rsid w:val="00A81793"/>
    <w:rsid w:val="00A82B7C"/>
    <w:rsid w:val="00A92F04"/>
    <w:rsid w:val="00A94840"/>
    <w:rsid w:val="00AA5F16"/>
    <w:rsid w:val="00AD1306"/>
    <w:rsid w:val="00AD754C"/>
    <w:rsid w:val="00AE328A"/>
    <w:rsid w:val="00AF2760"/>
    <w:rsid w:val="00AF749A"/>
    <w:rsid w:val="00B22545"/>
    <w:rsid w:val="00B22A24"/>
    <w:rsid w:val="00B23BE4"/>
    <w:rsid w:val="00B370E8"/>
    <w:rsid w:val="00B37892"/>
    <w:rsid w:val="00B449BF"/>
    <w:rsid w:val="00B623D6"/>
    <w:rsid w:val="00B64D40"/>
    <w:rsid w:val="00B65491"/>
    <w:rsid w:val="00B81FF2"/>
    <w:rsid w:val="00B87915"/>
    <w:rsid w:val="00BA70A5"/>
    <w:rsid w:val="00BC5F53"/>
    <w:rsid w:val="00BD4127"/>
    <w:rsid w:val="00BF2C00"/>
    <w:rsid w:val="00BF64FA"/>
    <w:rsid w:val="00C040AA"/>
    <w:rsid w:val="00C07AA9"/>
    <w:rsid w:val="00C22118"/>
    <w:rsid w:val="00C2790E"/>
    <w:rsid w:val="00C370F0"/>
    <w:rsid w:val="00C4100E"/>
    <w:rsid w:val="00C443ED"/>
    <w:rsid w:val="00C52874"/>
    <w:rsid w:val="00C53502"/>
    <w:rsid w:val="00C57FD4"/>
    <w:rsid w:val="00C62EA9"/>
    <w:rsid w:val="00C70B2D"/>
    <w:rsid w:val="00C72A86"/>
    <w:rsid w:val="00C82DED"/>
    <w:rsid w:val="00C846B5"/>
    <w:rsid w:val="00C95841"/>
    <w:rsid w:val="00C963F9"/>
    <w:rsid w:val="00CA4741"/>
    <w:rsid w:val="00CA553B"/>
    <w:rsid w:val="00CA7A92"/>
    <w:rsid w:val="00CC2AED"/>
    <w:rsid w:val="00CC4EFE"/>
    <w:rsid w:val="00CE238E"/>
    <w:rsid w:val="00CF29F5"/>
    <w:rsid w:val="00CF2D84"/>
    <w:rsid w:val="00CF4DFB"/>
    <w:rsid w:val="00D1109D"/>
    <w:rsid w:val="00D1303A"/>
    <w:rsid w:val="00D16B09"/>
    <w:rsid w:val="00D27CC2"/>
    <w:rsid w:val="00D4051F"/>
    <w:rsid w:val="00D45130"/>
    <w:rsid w:val="00D50D3E"/>
    <w:rsid w:val="00D524C1"/>
    <w:rsid w:val="00D5472C"/>
    <w:rsid w:val="00D6227D"/>
    <w:rsid w:val="00D641F3"/>
    <w:rsid w:val="00D74546"/>
    <w:rsid w:val="00D74668"/>
    <w:rsid w:val="00D83070"/>
    <w:rsid w:val="00D93D00"/>
    <w:rsid w:val="00DA2D36"/>
    <w:rsid w:val="00DC7D38"/>
    <w:rsid w:val="00DD21AE"/>
    <w:rsid w:val="00DD556C"/>
    <w:rsid w:val="00DE5A81"/>
    <w:rsid w:val="00DE68F6"/>
    <w:rsid w:val="00DF78D4"/>
    <w:rsid w:val="00E27EE2"/>
    <w:rsid w:val="00E3645F"/>
    <w:rsid w:val="00E468F0"/>
    <w:rsid w:val="00E52B1E"/>
    <w:rsid w:val="00E5578E"/>
    <w:rsid w:val="00E569EF"/>
    <w:rsid w:val="00E62E0E"/>
    <w:rsid w:val="00E62F31"/>
    <w:rsid w:val="00E71306"/>
    <w:rsid w:val="00E80F02"/>
    <w:rsid w:val="00E92E5F"/>
    <w:rsid w:val="00EA4D86"/>
    <w:rsid w:val="00EB5069"/>
    <w:rsid w:val="00EB683F"/>
    <w:rsid w:val="00EC0991"/>
    <w:rsid w:val="00EC7F4D"/>
    <w:rsid w:val="00ED1CDB"/>
    <w:rsid w:val="00EE65EA"/>
    <w:rsid w:val="00EF3A81"/>
    <w:rsid w:val="00EF6A68"/>
    <w:rsid w:val="00F012CD"/>
    <w:rsid w:val="00F06FE0"/>
    <w:rsid w:val="00F0739B"/>
    <w:rsid w:val="00F10502"/>
    <w:rsid w:val="00F1335F"/>
    <w:rsid w:val="00F14718"/>
    <w:rsid w:val="00F17875"/>
    <w:rsid w:val="00F20562"/>
    <w:rsid w:val="00F32409"/>
    <w:rsid w:val="00F446F9"/>
    <w:rsid w:val="00F62BC1"/>
    <w:rsid w:val="00F67A36"/>
    <w:rsid w:val="00F8235B"/>
    <w:rsid w:val="00F94A94"/>
    <w:rsid w:val="00F9500C"/>
    <w:rsid w:val="00FA1083"/>
    <w:rsid w:val="00FA1B89"/>
    <w:rsid w:val="00FB30AF"/>
    <w:rsid w:val="00FC46DB"/>
    <w:rsid w:val="00FC7C0D"/>
    <w:rsid w:val="00FC7DDB"/>
    <w:rsid w:val="00FD1521"/>
    <w:rsid w:val="00FD69C9"/>
    <w:rsid w:val="00FD6E7F"/>
    <w:rsid w:val="00FF0353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9,#00c"/>
      <o:colormenu v:ext="edit" fillcolor="#00c" strokecolor="#009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953AC"/>
    <w:rsid w:val="001953AC"/>
    <w:rsid w:val="008F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3A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93EDE-622C-47B6-9EAD-D89258C7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5</cp:revision>
  <cp:lastPrinted>2015-11-18T04:15:00Z</cp:lastPrinted>
  <dcterms:created xsi:type="dcterms:W3CDTF">2015-11-18T04:15:00Z</dcterms:created>
  <dcterms:modified xsi:type="dcterms:W3CDTF">2017-11-08T03:15:00Z</dcterms:modified>
</cp:coreProperties>
</file>