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4B6" w:rsidRPr="0072495C" w:rsidRDefault="0072495C" w:rsidP="0072495C">
      <w:pPr>
        <w:spacing w:after="0" w:line="240" w:lineRule="auto"/>
        <w:rPr>
          <w:rFonts w:ascii="Times New Roman" w:hAnsi="Times New Roman" w:cs="Times New Roman"/>
          <w:b/>
        </w:rPr>
      </w:pPr>
      <w:r w:rsidRPr="0072495C">
        <w:rPr>
          <w:rFonts w:ascii="Times New Roman" w:hAnsi="Times New Roman" w:cs="Times New Roman"/>
          <w:b/>
        </w:rPr>
        <w:t>Результаты тайного голосования по выборам директора ИМ СО РАН.</w:t>
      </w:r>
    </w:p>
    <w:p w:rsidR="0072495C" w:rsidRPr="0072495C" w:rsidRDefault="0072495C" w:rsidP="007249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495C">
        <w:rPr>
          <w:rFonts w:ascii="Times New Roman" w:hAnsi="Times New Roman" w:cs="Times New Roman"/>
        </w:rPr>
        <w:t xml:space="preserve">Списочный состав работников Института (включая его Омский филиал) составляет 348 человек. В голосовании </w:t>
      </w:r>
      <w:r w:rsidR="00514C4F">
        <w:rPr>
          <w:rFonts w:ascii="Times New Roman" w:hAnsi="Times New Roman" w:cs="Times New Roman"/>
        </w:rPr>
        <w:t xml:space="preserve">29 июля 2021 года </w:t>
      </w:r>
      <w:r w:rsidRPr="0072495C">
        <w:rPr>
          <w:rFonts w:ascii="Times New Roman" w:hAnsi="Times New Roman" w:cs="Times New Roman"/>
        </w:rPr>
        <w:t>приняло участие 286 работников ИМ СО РАН, что составляет 82,2% от списочного состава работников. Недействительными признаны 7 бюллетеней</w:t>
      </w:r>
      <w:r>
        <w:rPr>
          <w:rFonts w:ascii="Times New Roman" w:hAnsi="Times New Roman" w:cs="Times New Roman"/>
        </w:rPr>
        <w:t xml:space="preserve">. </w:t>
      </w:r>
      <w:r w:rsidRPr="0072495C">
        <w:rPr>
          <w:rFonts w:ascii="Times New Roman" w:hAnsi="Times New Roman" w:cs="Times New Roman"/>
        </w:rPr>
        <w:t>Число голосов, поданных за кандидатов на должность директора:</w:t>
      </w:r>
    </w:p>
    <w:p w:rsidR="0072495C" w:rsidRPr="0072495C" w:rsidRDefault="0072495C" w:rsidP="007249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72495C">
        <w:rPr>
          <w:rFonts w:ascii="Times New Roman" w:hAnsi="Times New Roman" w:cs="Times New Roman"/>
        </w:rPr>
        <w:t>д.ф.-м.н. Волков Юрий Степанович – 183 голоса (153 – ИМ, 30 – ОФИМ)</w:t>
      </w:r>
    </w:p>
    <w:p w:rsidR="0072495C" w:rsidRPr="0072495C" w:rsidRDefault="0072495C" w:rsidP="007249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495C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 </w:t>
      </w:r>
      <w:r w:rsidRPr="0072495C">
        <w:rPr>
          <w:rFonts w:ascii="Times New Roman" w:hAnsi="Times New Roman" w:cs="Times New Roman"/>
        </w:rPr>
        <w:t xml:space="preserve">чл.-корр. РАН Миронов Андрей Евгеньевич – 96 голосов (89 – ИМ, 7 – ОФИМ) </w:t>
      </w:r>
    </w:p>
    <w:p w:rsidR="0072495C" w:rsidRPr="0072495C" w:rsidRDefault="0072495C" w:rsidP="007249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495C">
        <w:rPr>
          <w:rFonts w:ascii="Times New Roman" w:hAnsi="Times New Roman" w:cs="Times New Roman"/>
        </w:rPr>
        <w:t>Кандидат на должность директора д.ф.-м.н. Волков Юрий Степанович набрал 64% голосов и в соответствии с Уставом Института и Положением о выборах директора Института избран директором ИМ СО РАН.</w:t>
      </w:r>
      <w:r w:rsidR="00514C4F">
        <w:rPr>
          <w:rFonts w:ascii="Times New Roman" w:hAnsi="Times New Roman" w:cs="Times New Roman"/>
        </w:rPr>
        <w:t xml:space="preserve"> Результаты голосования утверждены Ученым советом ИМ СО РАН 30 июля 2021 года (протокол №8).</w:t>
      </w:r>
      <w:bookmarkStart w:id="0" w:name="_GoBack"/>
      <w:bookmarkEnd w:id="0"/>
    </w:p>
    <w:sectPr w:rsidR="0072495C" w:rsidRPr="00724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512"/>
    <w:rsid w:val="003B3512"/>
    <w:rsid w:val="00514C4F"/>
    <w:rsid w:val="0072495C"/>
    <w:rsid w:val="00DF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2021-08-02T04:53:00Z</dcterms:created>
  <dcterms:modified xsi:type="dcterms:W3CDTF">2021-08-02T05:02:00Z</dcterms:modified>
</cp:coreProperties>
</file>