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8CA" w:rsidRPr="00092241" w:rsidRDefault="00092241">
      <w:pPr>
        <w:rPr>
          <w:b/>
        </w:rPr>
      </w:pPr>
      <w:r>
        <w:rPr>
          <w:rFonts w:ascii="Calibri" w:hAnsi="Calibri" w:cs="Arial"/>
        </w:rPr>
        <w:t>В Новосибирске завершилась двухдневная стратегическая сессия «Национальный проект «Наука»: инструменты, механизмы, реализация» </w:t>
      </w:r>
      <w:r>
        <w:rPr>
          <w:rFonts w:ascii="Calibri" w:hAnsi="Calibri" w:cs="Arial"/>
        </w:rPr>
        <w:br/>
      </w:r>
      <w:r>
        <w:rPr>
          <w:rFonts w:ascii="Calibri" w:hAnsi="Calibri" w:cs="Arial"/>
        </w:rPr>
        <w:br/>
        <w:t>Руководители научных и образовательных организаций, подведомственных Министерству науки и высшего образования Российской Федерации и расположенных в зоне деятельности Сибирского территориального управления Минобрнауки России, озвучили свое видение реализации в Сибири нацпроекта «Наука».</w:t>
      </w:r>
      <w:r>
        <w:rPr>
          <w:rFonts w:ascii="Calibri" w:hAnsi="Calibri" w:cs="Arial"/>
        </w:rPr>
        <w:br/>
      </w:r>
      <w:r>
        <w:rPr>
          <w:rFonts w:ascii="Calibri" w:hAnsi="Calibri" w:cs="Arial"/>
        </w:rPr>
        <w:br/>
        <w:t>Министр провел с руководителями подведомственных организаций итоговое пленарное заседание, в котором приняли участие заместители Министра науки и высшего образования РФ Сергей Кузьмин, Алексей Медведев и Александр Степанов, директор Департамента координации деятельности организаций высшего образования Екатерина Бабелюк, директор Департамента координации деятельности научных организаций Кира Швед и заместитель директора Департамента координации деятельности научных организаций Ирина Чугуева.</w:t>
      </w:r>
      <w:r>
        <w:rPr>
          <w:rFonts w:ascii="Calibri" w:hAnsi="Calibri" w:cs="Arial"/>
        </w:rPr>
        <w:br/>
      </w:r>
      <w:r>
        <w:rPr>
          <w:rFonts w:ascii="Calibri" w:hAnsi="Calibri" w:cs="Arial"/>
        </w:rPr>
        <w:br/>
        <w:t>Накануне участники стратегической сессии провели обсуждение блоков нацпроекта «Наука» в четырех тематических группах: «Приоритеты стратегии научно-технологического развития», «Научно-образовательные центры мирового уровня», «Достижение целей национального проекта на уровне организаций» и «Кадры». </w:t>
      </w:r>
      <w:r>
        <w:rPr>
          <w:rFonts w:ascii="Calibri" w:hAnsi="Calibri" w:cs="Arial"/>
        </w:rPr>
        <w:br/>
      </w:r>
      <w:r>
        <w:rPr>
          <w:rFonts w:ascii="Calibri" w:hAnsi="Calibri" w:cs="Arial"/>
        </w:rPr>
        <w:br/>
        <w:t>«Мы сейчас находимся на старте реализации нацпроектов. Хотим получить вашу обратную связь, чтобы сформировать более взвешенные и правильные решения, которые позволят добиться серьезных результатов», - обозначил основную задачу стратегической сессии глава Минобрнауки России Михаил Котюков.</w:t>
      </w:r>
      <w:r>
        <w:rPr>
          <w:rFonts w:ascii="Calibri" w:hAnsi="Calibri" w:cs="Arial"/>
        </w:rPr>
        <w:br/>
      </w:r>
      <w:r>
        <w:rPr>
          <w:rFonts w:ascii="Calibri" w:hAnsi="Calibri" w:cs="Arial"/>
        </w:rPr>
        <w:br/>
        <w:t>От каждой рабочей группы были представлены итоговые доклады, содержащие предложения по формированию в Сибирском макрорегионе НОЦ мирового уровня, привлечению иностранных исследователей и созданию благоприятного климата для инвестиций, подготовке нового поколения ученых и управленцев-отраслевиков. На итоговом заседании также прозучало, что  руководители организаций хорошо знают и понимают все слабые точки научно-образовательного кластера в регионе и многие общесистемные проблемы. При этом модераторы делали акцент на необходимости генерирования предложений по решению поставленных задач, отмечая наличие перспективных инициатив.</w:t>
      </w:r>
      <w:r>
        <w:rPr>
          <w:rFonts w:ascii="Calibri" w:hAnsi="Calibri" w:cs="Arial"/>
        </w:rPr>
        <w:br/>
      </w:r>
      <w:r>
        <w:rPr>
          <w:rFonts w:ascii="Calibri" w:hAnsi="Calibri" w:cs="Arial"/>
        </w:rPr>
        <w:br/>
        <w:t>Анализируя результаты стратегической сессии, заместитель Министра науки и высшего образования РФ Сергей Кузьмин отметил высокий интерес к вопросу количества научных публикаций как критерия эффективности. «Все сразу ушли в плоскость обсуждения публикационной активности: как это правильно или не правильно. Но хочется развернуть коллег и в другую сторону – показатель ВЗИР (внутренние затраты на исследования и разработки). Я бы хотел напомнить ключевые цифры: бюджетная составляющая в подведомственных организациях составляет 63%, а 37% - это внебюджетная компонента. Но это квазивнебюджетная составляющая, большей частью которой являются конкурсные деньги от РНФ, от РФФИ. Фактически мы имеем ситуацию, когда отрасль работает сама в себе, не ориентируясь на интересы экономики. Единичны пока успешные примеры, позволяющие выстраивать комплексные программы, когда мы видим заказчика, интересы заказчика, можем реализовать его задачи», - сказал Сергей Кузьмин.</w:t>
      </w:r>
      <w:r>
        <w:rPr>
          <w:rFonts w:ascii="Calibri" w:hAnsi="Calibri" w:cs="Arial"/>
        </w:rPr>
        <w:br/>
      </w:r>
      <w:r>
        <w:rPr>
          <w:rFonts w:ascii="Calibri" w:hAnsi="Calibri" w:cs="Arial"/>
        </w:rPr>
        <w:br/>
      </w:r>
      <w:r>
        <w:rPr>
          <w:rFonts w:ascii="Calibri" w:hAnsi="Calibri" w:cs="Arial"/>
        </w:rPr>
        <w:lastRenderedPageBreak/>
        <w:t>В своем выступлении заместитель Министра Алексей Медведев обратил внимание коллег на задачи модернизации не только с точки зрения содержания, но и организационно-управленческой составляющей научно-образовательной деятельности. «В ходе обсуждения мы наметили некоторые подходы, которые затрагивают существенную трансформацию изменения стиля организации управления в образовательных и научных организациях», - сказал Алексей Медведев, предположив, что те инициативы и подходы, с которыми выступали участники стратегической сессии, позволяют надеяться, что в регионах будут созданы эффективные НОЦ мирового уровня.</w:t>
      </w:r>
      <w:r>
        <w:rPr>
          <w:rFonts w:ascii="Calibri" w:hAnsi="Calibri" w:cs="Arial"/>
        </w:rPr>
        <w:br/>
      </w:r>
      <w:r>
        <w:rPr>
          <w:rFonts w:ascii="Calibri" w:hAnsi="Calibri" w:cs="Arial"/>
        </w:rPr>
        <w:br/>
        <w:t>«Можно выделить группу специалистов, способных доработать все те предложения, которые прозвучали в ходе нашей сессии, и подготовить план мероприятий по развитию кадрового потенциала», - сообщил  о результатах работы группы «Кадры» заместитель Министра Александр Степанов.</w:t>
      </w:r>
      <w:r>
        <w:rPr>
          <w:rFonts w:ascii="Calibri" w:hAnsi="Calibri" w:cs="Arial"/>
        </w:rPr>
        <w:br/>
      </w:r>
      <w:r>
        <w:rPr>
          <w:rFonts w:ascii="Calibri" w:hAnsi="Calibri" w:cs="Arial"/>
        </w:rPr>
        <w:br/>
        <w:t>Итоги стратегической сессии подвел Михаил Котюков. Министр поблагодарил участников за содержательные доклады и перспективные предложения, которые могут стать основой для принятия решений, подчеркнув при этом практический характер стоящих перед отраслью задач. «Не надо ждать, что кто-то какую-то схему сейчас напишет, нам сверху её спустит, а мы её выполним. Нам вместе её нужно смоделировать и вместе реализовать», - подчеркнул Министр.</w:t>
      </w:r>
      <w:r>
        <w:rPr>
          <w:rFonts w:ascii="Calibri" w:hAnsi="Calibri" w:cs="Arial"/>
        </w:rPr>
        <w:br/>
      </w:r>
      <w:r>
        <w:rPr>
          <w:rFonts w:ascii="Calibri" w:hAnsi="Calibri" w:cs="Arial"/>
        </w:rPr>
        <w:br/>
        <w:t>По словам Михаила Котюкова, у Сибири есть ярко выраженная специфика и уникальный опыт, которые необходимо использовать в рамках реализации нацпроекта. «Понимая, что в Сибири лучше ситуация обстоит, чем во многих других регионах, с точки зрения интеграции науки, образования и индустриальных партнёров, надо этот задел превратить в первые практически значимые результаты. Мы с вами вряд ли можем стать для кого-то промышленными партнёрами, это не наша специфика. А вот интеллектуальными партнёрами – точно можем стать и должны взять на себя ведущую роль», - обозначил задачу подведомственным организациям Михаил Котюков.</w:t>
      </w:r>
      <w:r>
        <w:rPr>
          <w:rFonts w:ascii="Calibri" w:hAnsi="Calibri" w:cs="Arial"/>
        </w:rPr>
        <w:br/>
      </w:r>
      <w:r>
        <w:rPr>
          <w:rFonts w:ascii="Calibri" w:hAnsi="Calibri" w:cs="Arial"/>
        </w:rPr>
        <w:br/>
        <w:t>Министр призвал также участников встречи не ограничиваться процессами обсуждения и планирования, а переходить к практической реализации задач наступившего 6-летнего цикла.</w:t>
      </w:r>
      <w:bookmarkStart w:id="0" w:name="_GoBack"/>
      <w:bookmarkEnd w:id="0"/>
    </w:p>
    <w:sectPr w:rsidR="009248CA" w:rsidRPr="00092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241"/>
    <w:rsid w:val="00092241"/>
    <w:rsid w:val="0092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</dc:creator>
  <cp:lastModifiedBy>Андреева</cp:lastModifiedBy>
  <cp:revision>1</cp:revision>
  <dcterms:created xsi:type="dcterms:W3CDTF">2019-01-30T09:01:00Z</dcterms:created>
  <dcterms:modified xsi:type="dcterms:W3CDTF">2019-01-30T09:04:00Z</dcterms:modified>
</cp:coreProperties>
</file>